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483" w:rsidRDefault="00776483" w:rsidP="00776483">
      <w:pPr>
        <w:pStyle w:val="Default"/>
      </w:pPr>
    </w:p>
    <w:p w:rsidR="0053269F" w:rsidRPr="0053269F" w:rsidRDefault="00776483" w:rsidP="00776483">
      <w:pPr>
        <w:jc w:val="center"/>
        <w:rPr>
          <w:rFonts w:ascii="Times New Roman" w:eastAsia="Calibri" w:hAnsi="Times New Roman" w:cs="Times New Roman"/>
          <w:b/>
          <w:sz w:val="26"/>
        </w:rPr>
      </w:pPr>
      <w:r w:rsidRPr="00C87E1A">
        <w:rPr>
          <w:b/>
        </w:rPr>
        <w:t xml:space="preserve"> </w:t>
      </w:r>
      <w:r w:rsidR="00C87E1A" w:rsidRPr="00C87E1A">
        <w:rPr>
          <w:b/>
          <w:lang w:val="en-US"/>
        </w:rPr>
        <w:t>I.</w:t>
      </w:r>
      <w:r w:rsidR="00C87E1A">
        <w:rPr>
          <w:lang w:val="en-US"/>
        </w:rPr>
        <w:t xml:space="preserve"> </w:t>
      </w:r>
      <w:r>
        <w:rPr>
          <w:b/>
          <w:bCs/>
        </w:rPr>
        <w:t>Стандартна таблица</w:t>
      </w:r>
      <w:r>
        <w:rPr>
          <w:rStyle w:val="FootnoteReference"/>
          <w:b/>
          <w:bCs/>
        </w:rPr>
        <w:footnoteReference w:id="1"/>
      </w:r>
      <w:r>
        <w:rPr>
          <w:b/>
          <w:bCs/>
          <w:sz w:val="14"/>
          <w:szCs w:val="14"/>
          <w:lang w:val="en-US"/>
        </w:rPr>
        <w:t xml:space="preserve"> </w:t>
      </w:r>
      <w:r>
        <w:rPr>
          <w:b/>
          <w:bCs/>
          <w:sz w:val="14"/>
          <w:szCs w:val="14"/>
        </w:rPr>
        <w:t xml:space="preserve"> </w:t>
      </w:r>
      <w:r>
        <w:rPr>
          <w:b/>
          <w:bCs/>
        </w:rPr>
        <w:t xml:space="preserve">за допустимия размер на почасовото възнаграждение на лицата, наети във връзка </w:t>
      </w:r>
      <w:r w:rsidRPr="00A10BBF">
        <w:rPr>
          <w:b/>
          <w:bCs/>
          <w:u w:val="single"/>
        </w:rPr>
        <w:t>с изпълнението</w:t>
      </w:r>
      <w:r>
        <w:rPr>
          <w:b/>
          <w:bCs/>
        </w:rPr>
        <w:t xml:space="preserve"> на проектите</w:t>
      </w:r>
      <w:r w:rsidR="00C03963">
        <w:rPr>
          <w:b/>
          <w:bCs/>
        </w:rPr>
        <w:t xml:space="preserve"> по Приоритетна ос 1 на ОП НОИР</w:t>
      </w:r>
      <w:r w:rsidR="00564DAB">
        <w:rPr>
          <w:rStyle w:val="FootnoteReference"/>
          <w:b/>
          <w:bCs/>
        </w:rPr>
        <w:footnoteReference w:id="2"/>
      </w:r>
    </w:p>
    <w:tbl>
      <w:tblPr>
        <w:tblW w:w="908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6"/>
        <w:gridCol w:w="1971"/>
        <w:gridCol w:w="4961"/>
        <w:gridCol w:w="1559"/>
      </w:tblGrid>
      <w:tr w:rsidR="00776483" w:rsidRPr="0053269F" w:rsidTr="00126FF7">
        <w:trPr>
          <w:trHeight w:val="576"/>
          <w:tblHeader/>
        </w:trPr>
        <w:tc>
          <w:tcPr>
            <w:tcW w:w="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Необходима експертиза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Вид експерт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Часова ставка в лева</w:t>
            </w: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</w:rPr>
              <w:footnoteReference w:id="3"/>
            </w:r>
          </w:p>
        </w:tc>
      </w:tr>
      <w:tr w:rsidR="00776483" w:rsidRPr="0053269F" w:rsidTr="00776483">
        <w:trPr>
          <w:trHeight w:val="476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      </w:t>
            </w:r>
          </w:p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Икономист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776483" w:rsidRPr="0053269F" w:rsidTr="00776483">
        <w:trPr>
          <w:trHeight w:val="526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</w:tr>
      <w:tr w:rsidR="00776483" w:rsidRPr="0053269F" w:rsidTr="00776483">
        <w:trPr>
          <w:trHeight w:val="391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</w:tr>
      <w:tr w:rsidR="00776483" w:rsidRPr="0053269F" w:rsidTr="00776483">
        <w:trPr>
          <w:trHeight w:val="525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971" w:type="dxa"/>
            <w:tcBorders>
              <w:top w:val="single" w:sz="12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Юрист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776483" w:rsidRPr="0053269F" w:rsidTr="00776483">
        <w:trPr>
          <w:trHeight w:val="543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776483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</w:tr>
      <w:tr w:rsidR="00776483" w:rsidRPr="0053269F" w:rsidTr="00776483">
        <w:trPr>
          <w:trHeight w:val="300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Старши експерт – следва да притежава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776483" w:rsidRPr="0053269F" w:rsidTr="00776483">
        <w:trPr>
          <w:trHeight w:val="240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</w:tr>
      <w:tr w:rsidR="00776483" w:rsidRPr="0053269F" w:rsidTr="003F5347">
        <w:trPr>
          <w:trHeight w:val="535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Инженер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776483" w:rsidRPr="0053269F" w:rsidTr="003F5347">
        <w:trPr>
          <w:trHeight w:val="543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776483" w:rsidRPr="0053269F" w:rsidTr="003F5347">
        <w:trPr>
          <w:trHeight w:val="537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</w:tr>
      <w:tr w:rsidR="00776483" w:rsidRPr="0053269F" w:rsidTr="003F5347">
        <w:trPr>
          <w:trHeight w:val="531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971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Администратор в изследователски проекти 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</w:tr>
      <w:tr w:rsidR="00776483" w:rsidRPr="0053269F" w:rsidTr="00776483">
        <w:trPr>
          <w:trHeight w:val="480"/>
        </w:trPr>
        <w:tc>
          <w:tcPr>
            <w:tcW w:w="596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776483" w:rsidRPr="0053269F" w:rsidTr="003F5347">
        <w:trPr>
          <w:trHeight w:val="40"/>
        </w:trPr>
        <w:tc>
          <w:tcPr>
            <w:tcW w:w="596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76483" w:rsidRPr="0053269F" w:rsidTr="003477BD">
        <w:trPr>
          <w:trHeight w:val="543"/>
        </w:trPr>
        <w:tc>
          <w:tcPr>
            <w:tcW w:w="596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</w:tr>
      <w:tr w:rsidR="00776483" w:rsidRPr="0053269F" w:rsidTr="003477BD">
        <w:trPr>
          <w:trHeight w:val="527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ИТ експерт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776483" w:rsidRPr="0053269F" w:rsidTr="003477BD">
        <w:trPr>
          <w:trHeight w:val="549"/>
        </w:trPr>
        <w:tc>
          <w:tcPr>
            <w:tcW w:w="596" w:type="dxa"/>
            <w:vMerge/>
            <w:tcBorders>
              <w:top w:val="single" w:sz="12" w:space="0" w:color="000000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776483" w:rsidRPr="0053269F" w:rsidTr="003477BD">
        <w:trPr>
          <w:trHeight w:val="543"/>
        </w:trPr>
        <w:tc>
          <w:tcPr>
            <w:tcW w:w="596" w:type="dxa"/>
            <w:vMerge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</w:tr>
      <w:tr w:rsidR="00776483" w:rsidRPr="0053269F" w:rsidTr="003477BD">
        <w:trPr>
          <w:trHeight w:val="537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outset" w:sz="6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971" w:type="dxa"/>
            <w:vMerge w:val="restart"/>
            <w:tcBorders>
              <w:top w:val="single" w:sz="12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Експерт административни дейности</w:t>
            </w:r>
          </w:p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776483" w:rsidRPr="0053269F" w:rsidTr="003477BD">
        <w:trPr>
          <w:trHeight w:val="541"/>
        </w:trPr>
        <w:tc>
          <w:tcPr>
            <w:tcW w:w="596" w:type="dxa"/>
            <w:vMerge/>
            <w:tcBorders>
              <w:top w:val="outset" w:sz="6" w:space="0" w:color="auto"/>
              <w:left w:val="single" w:sz="12" w:space="0" w:color="auto"/>
              <w:bottom w:val="outset" w:sz="6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776483" w:rsidRPr="0053269F" w:rsidTr="003477BD">
        <w:trPr>
          <w:trHeight w:val="549"/>
        </w:trPr>
        <w:tc>
          <w:tcPr>
            <w:tcW w:w="596" w:type="dxa"/>
            <w:vMerge/>
            <w:tcBorders>
              <w:top w:val="outset" w:sz="6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776483" w:rsidRPr="0053269F" w:rsidTr="003477BD">
        <w:trPr>
          <w:trHeight w:val="533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Специализирано медицинско лице 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</w:tr>
      <w:tr w:rsidR="00776483" w:rsidRPr="0053269F" w:rsidTr="003477BD">
        <w:trPr>
          <w:trHeight w:val="575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</w:tr>
      <w:tr w:rsidR="00776483" w:rsidRPr="0053269F" w:rsidTr="00D177AA">
        <w:trPr>
          <w:trHeight w:val="540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</w:tr>
      <w:tr w:rsidR="00776483" w:rsidRPr="0053269F" w:rsidTr="00D177AA">
        <w:trPr>
          <w:trHeight w:val="520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Медицински / социален работник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776483" w:rsidRPr="0053269F" w:rsidTr="00D177AA">
        <w:trPr>
          <w:trHeight w:val="542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776483" w:rsidRPr="0053269F" w:rsidTr="00E6046F">
        <w:trPr>
          <w:trHeight w:val="550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776483" w:rsidRPr="0053269F" w:rsidTr="00E6046F">
        <w:trPr>
          <w:trHeight w:val="516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Психолог и човешки ресурси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776483" w:rsidRPr="0053269F" w:rsidTr="00E6046F">
        <w:trPr>
          <w:trHeight w:val="480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експерт - следва да притежава специфичен опит в дадената сфера </w:t>
            </w:r>
            <w:r w:rsidR="00E604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</w:t>
            </w: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</w:tr>
      <w:tr w:rsidR="00776483" w:rsidRPr="0053269F" w:rsidTr="00E6046F">
        <w:trPr>
          <w:trHeight w:val="480"/>
        </w:trPr>
        <w:tc>
          <w:tcPr>
            <w:tcW w:w="596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</w:tr>
      <w:tr w:rsidR="00776483" w:rsidRPr="0053269F" w:rsidTr="00E6046F">
        <w:trPr>
          <w:trHeight w:val="510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Преподавател/ учител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10</w:t>
            </w:r>
          </w:p>
        </w:tc>
      </w:tr>
      <w:tr w:rsidR="00776483" w:rsidRPr="0053269F" w:rsidTr="00E6046F">
        <w:trPr>
          <w:trHeight w:val="545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776483" w:rsidRPr="0053269F" w:rsidTr="00E6046F">
        <w:trPr>
          <w:trHeight w:val="540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</w:tr>
      <w:tr w:rsidR="00776483" w:rsidRPr="0053269F" w:rsidTr="00E6046F">
        <w:trPr>
          <w:trHeight w:val="450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Експерт околна среда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776483" w:rsidRPr="0053269F" w:rsidTr="00E6046F">
        <w:trPr>
          <w:trHeight w:val="541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776483" w:rsidRPr="0053269F" w:rsidTr="00E6046F">
        <w:trPr>
          <w:trHeight w:val="536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776483" w:rsidRPr="0053269F" w:rsidTr="00C14509">
        <w:trPr>
          <w:trHeight w:val="544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Експерт връзки с обществеността и масови комуникации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9</w:t>
            </w:r>
          </w:p>
        </w:tc>
      </w:tr>
      <w:tr w:rsidR="00776483" w:rsidRPr="0053269F" w:rsidTr="00C14509">
        <w:trPr>
          <w:trHeight w:val="454"/>
        </w:trPr>
        <w:tc>
          <w:tcPr>
            <w:tcW w:w="596" w:type="dxa"/>
            <w:vMerge/>
            <w:tcBorders>
              <w:top w:val="single" w:sz="12" w:space="0" w:color="000000"/>
              <w:left w:val="single" w:sz="12" w:space="0" w:color="auto"/>
              <w:bottom w:val="single" w:sz="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</w:tr>
      <w:tr w:rsidR="00776483" w:rsidRPr="0053269F" w:rsidTr="00C14509">
        <w:trPr>
          <w:trHeight w:val="545"/>
        </w:trPr>
        <w:tc>
          <w:tcPr>
            <w:tcW w:w="596" w:type="dxa"/>
            <w:vMerge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</w:tr>
      <w:tr w:rsidR="00776483" w:rsidRPr="0053269F" w:rsidTr="00126FF7">
        <w:trPr>
          <w:trHeight w:val="456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Експерт образователни дейности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</w:tr>
      <w:tr w:rsidR="00776483" w:rsidRPr="0053269F" w:rsidTr="00126FF7">
        <w:trPr>
          <w:trHeight w:val="522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</w:tr>
      <w:tr w:rsidR="00776483" w:rsidRPr="0053269F" w:rsidTr="00126FF7">
        <w:trPr>
          <w:trHeight w:val="384"/>
        </w:trPr>
        <w:tc>
          <w:tcPr>
            <w:tcW w:w="596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</w:tr>
      <w:tr w:rsidR="00776483" w:rsidRPr="0053269F" w:rsidTr="00126FF7">
        <w:trPr>
          <w:trHeight w:val="522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Социолози и статистици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776483" w:rsidRPr="0053269F" w:rsidTr="00126FF7">
        <w:trPr>
          <w:trHeight w:val="530"/>
        </w:trPr>
        <w:tc>
          <w:tcPr>
            <w:tcW w:w="596" w:type="dxa"/>
            <w:vMerge/>
            <w:tcBorders>
              <w:top w:val="single" w:sz="12" w:space="0" w:color="000000"/>
              <w:left w:val="single" w:sz="12" w:space="0" w:color="auto"/>
              <w:bottom w:val="single" w:sz="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776483" w:rsidRPr="0053269F" w:rsidTr="00126FF7">
        <w:trPr>
          <w:trHeight w:val="554"/>
        </w:trPr>
        <w:tc>
          <w:tcPr>
            <w:tcW w:w="596" w:type="dxa"/>
            <w:vMerge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</w:tr>
    </w:tbl>
    <w:p w:rsidR="00C5232F" w:rsidRDefault="00C5232F" w:rsidP="00C03963">
      <w:pPr>
        <w:jc w:val="center"/>
        <w:rPr>
          <w:b/>
          <w:bCs/>
        </w:rPr>
      </w:pPr>
    </w:p>
    <w:p w:rsidR="00A10BBF" w:rsidRDefault="00C87E1A" w:rsidP="00C03963">
      <w:pPr>
        <w:jc w:val="center"/>
      </w:pPr>
      <w:r>
        <w:rPr>
          <w:b/>
          <w:bCs/>
          <w:lang w:val="en-US"/>
        </w:rPr>
        <w:lastRenderedPageBreak/>
        <w:t xml:space="preserve">II. </w:t>
      </w:r>
      <w:r w:rsidR="00C03963">
        <w:rPr>
          <w:b/>
          <w:bCs/>
        </w:rPr>
        <w:t>Стандартна таблица</w:t>
      </w:r>
      <w:r w:rsidR="00C03963">
        <w:rPr>
          <w:rStyle w:val="FootnoteReference"/>
          <w:b/>
          <w:bCs/>
        </w:rPr>
        <w:footnoteReference w:id="4"/>
      </w:r>
      <w:r w:rsidR="00C03963">
        <w:rPr>
          <w:b/>
          <w:bCs/>
          <w:sz w:val="14"/>
          <w:szCs w:val="14"/>
          <w:lang w:val="en-US"/>
        </w:rPr>
        <w:t xml:space="preserve"> </w:t>
      </w:r>
      <w:r w:rsidR="00C03963">
        <w:rPr>
          <w:b/>
          <w:bCs/>
          <w:sz w:val="14"/>
          <w:szCs w:val="14"/>
        </w:rPr>
        <w:t xml:space="preserve"> </w:t>
      </w:r>
      <w:r w:rsidR="00C03963">
        <w:rPr>
          <w:b/>
          <w:bCs/>
        </w:rPr>
        <w:t xml:space="preserve">за допустимия размер на почасовото възнаграждение на лицата, наети във връзка </w:t>
      </w:r>
      <w:r w:rsidR="00C03963" w:rsidRPr="00A10BBF">
        <w:rPr>
          <w:b/>
          <w:bCs/>
          <w:u w:val="single"/>
        </w:rPr>
        <w:t xml:space="preserve">с </w:t>
      </w:r>
      <w:r w:rsidR="00B62D29">
        <w:rPr>
          <w:b/>
          <w:bCs/>
          <w:u w:val="single"/>
        </w:rPr>
        <w:t>управлението</w:t>
      </w:r>
      <w:r w:rsidR="00C03963">
        <w:rPr>
          <w:b/>
          <w:bCs/>
        </w:rPr>
        <w:t xml:space="preserve"> на проектите по Приоритетна ос 1 на ОП НОИР</w:t>
      </w:r>
    </w:p>
    <w:tbl>
      <w:tblPr>
        <w:tblW w:w="8946" w:type="dxa"/>
        <w:tblInd w:w="93" w:type="dxa"/>
        <w:tblLook w:val="04A0" w:firstRow="1" w:lastRow="0" w:firstColumn="1" w:lastColumn="0" w:noHBand="0" w:noVBand="1"/>
      </w:tblPr>
      <w:tblGrid>
        <w:gridCol w:w="2080"/>
        <w:gridCol w:w="2560"/>
        <w:gridCol w:w="1896"/>
        <w:gridCol w:w="2410"/>
      </w:tblGrid>
      <w:tr w:rsidR="00B62D29" w:rsidRPr="003564E0" w:rsidTr="001140EC">
        <w:trPr>
          <w:trHeight w:val="384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Основен тип позиция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Вид експерт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Часова ставка в лева</w:t>
            </w: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</w:rPr>
              <w:footnoteReference w:id="5"/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Методология за изчисление </w:t>
            </w:r>
          </w:p>
        </w:tc>
      </w:tr>
      <w:tr w:rsidR="00B62D29" w:rsidRPr="003564E0" w:rsidTr="001140EC">
        <w:trPr>
          <w:trHeight w:val="773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 w:rsidP="00B62D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Според изискванията на чл.  67 от Регламент (ЕС) № 1303/2013 </w:t>
            </w:r>
          </w:p>
        </w:tc>
      </w:tr>
      <w:tr w:rsidR="00C03963" w:rsidRPr="003564E0" w:rsidTr="001140EC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Ръководител екип – </w:t>
            </w:r>
            <w:r w:rsidRPr="00F073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според експертизата си ще попада в конкретна експертна позиция, чиято експертна ставка ще се прилага с надбавка за ръководни функции</w:t>
            </w:r>
            <w:r w:rsidRPr="00F073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C03963" w:rsidRPr="003564E0" w:rsidTr="001140EC">
        <w:trPr>
          <w:trHeight w:val="798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             </w:t>
            </w:r>
            <w:r w:rsidR="00F07347" w:rsidRPr="00F07347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                          </w:t>
            </w: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>от 6 до 18 според експертизата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843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B6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                                           </w:t>
            </w: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 8 </w:t>
            </w:r>
            <w:r w:rsidR="002A140A">
              <w:rPr>
                <w:rFonts w:ascii="Times New Roman" w:eastAsia="Times New Roman" w:hAnsi="Times New Roman" w:cs="Times New Roman"/>
                <w:sz w:val="18"/>
                <w:szCs w:val="18"/>
              </w:rPr>
              <w:t>до 27 според експертизата</w:t>
            </w: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771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B6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                                           </w:t>
            </w: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>от 12 до 41 според експертизата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F07347" w:rsidTr="001140EC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Финансов експерт – </w:t>
            </w:r>
            <w:r w:rsidRPr="00F073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позицията ще се заема от икономист</w:t>
            </w:r>
          </w:p>
        </w:tc>
      </w:tr>
      <w:tr w:rsidR="00C03963" w:rsidRPr="00F07347" w:rsidTr="001140EC">
        <w:trPr>
          <w:trHeight w:val="798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9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F07347" w:rsidTr="001140EC">
        <w:trPr>
          <w:trHeight w:val="843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14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F07347" w:rsidTr="001140EC">
        <w:trPr>
          <w:trHeight w:val="645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21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348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Администратор на проекта </w:t>
            </w:r>
            <w:r w:rsidRPr="0068054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– позицията ще се заема от експерт административни дейности</w:t>
            </w:r>
          </w:p>
        </w:tc>
      </w:tr>
      <w:tr w:rsidR="00C03963" w:rsidRPr="003564E0" w:rsidTr="001140EC">
        <w:trPr>
          <w:trHeight w:val="708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5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618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8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573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12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Юрист</w:t>
            </w:r>
          </w:p>
        </w:tc>
      </w:tr>
      <w:tr w:rsidR="00C03963" w:rsidRPr="003564E0" w:rsidTr="001140EC">
        <w:trPr>
          <w:trHeight w:val="546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13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627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20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618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30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ИТ специалист</w:t>
            </w:r>
          </w:p>
        </w:tc>
      </w:tr>
      <w:tr w:rsidR="00C03963" w:rsidRPr="003564E0" w:rsidTr="001140EC">
        <w:trPr>
          <w:trHeight w:val="627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8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699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12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609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18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Асистент на проекта - </w:t>
            </w:r>
            <w:r w:rsidRPr="0068054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позицията ще се заема от експерт административни дейности</w:t>
            </w:r>
          </w:p>
        </w:tc>
      </w:tr>
      <w:tr w:rsidR="00C03963" w:rsidRPr="003564E0" w:rsidTr="001140EC">
        <w:trPr>
          <w:trHeight w:val="717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5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609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8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591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12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Експерт по ЗОП </w:t>
            </w:r>
            <w:r w:rsidRPr="006805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– </w:t>
            </w:r>
            <w:r w:rsidRPr="0068054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позицията обичайно ще се заема от експерт юрист</w:t>
            </w:r>
          </w:p>
        </w:tc>
      </w:tr>
      <w:tr w:rsidR="00C03963" w:rsidRPr="003564E0" w:rsidTr="001140EC">
        <w:trPr>
          <w:trHeight w:val="699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13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680542" w:rsidTr="001140EC">
        <w:trPr>
          <w:trHeight w:val="519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20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680542" w:rsidTr="001140EC">
        <w:trPr>
          <w:trHeight w:val="60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30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680542" w:rsidTr="001140EC">
        <w:trPr>
          <w:trHeight w:val="321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Експерт инвестиционна дейност </w:t>
            </w:r>
            <w:r w:rsidRPr="0068054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- позицията обичайно ще се заема от експерт инженер</w:t>
            </w:r>
          </w:p>
        </w:tc>
      </w:tr>
      <w:tr w:rsidR="00C03963" w:rsidRPr="00680542" w:rsidTr="001140EC">
        <w:trPr>
          <w:trHeight w:val="672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8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680542" w:rsidTr="001140EC">
        <w:trPr>
          <w:trHeight w:val="699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12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618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18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680542" w:rsidTr="001140EC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Счетоводител </w:t>
            </w:r>
            <w:r w:rsidRPr="0068054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– позицията ще се заема от икономист</w:t>
            </w:r>
          </w:p>
        </w:tc>
      </w:tr>
      <w:tr w:rsidR="00C03963" w:rsidRPr="00680542" w:rsidTr="001140EC">
        <w:trPr>
          <w:trHeight w:val="726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9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680542" w:rsidTr="001140EC">
        <w:trPr>
          <w:trHeight w:val="618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14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680542" w:rsidTr="001140EC">
        <w:trPr>
          <w:trHeight w:val="600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21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680542" w:rsidTr="001140EC">
        <w:trPr>
          <w:trHeight w:val="52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Експерт мониторинг и контрол </w:t>
            </w:r>
            <w:r w:rsidRPr="0068054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– </w:t>
            </w:r>
            <w:r w:rsidRPr="0068054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позицията обичайно ще се заема от икономист, юрист или експертизата ще зависи от конкретния проект</w:t>
            </w:r>
            <w:r w:rsidRPr="00680542">
              <w:rPr>
                <w:rFonts w:ascii="Times New Roman" w:eastAsia="Times New Roman" w:hAnsi="Times New Roman" w:cs="Times New Roman"/>
                <w:bCs/>
                <w:color w:val="FF0000"/>
                <w:sz w:val="18"/>
                <w:szCs w:val="18"/>
              </w:rPr>
              <w:t xml:space="preserve"> </w:t>
            </w:r>
          </w:p>
        </w:tc>
      </w:tr>
      <w:tr w:rsidR="00C03963" w:rsidRPr="00680542" w:rsidTr="001140EC">
        <w:trPr>
          <w:trHeight w:val="103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bookmarkStart w:id="0" w:name="_GoBack"/>
            <w:bookmarkEnd w:id="0"/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9-икономист, </w:t>
            </w:r>
          </w:p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13-юрист                        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680542" w:rsidTr="001140EC">
        <w:trPr>
          <w:trHeight w:val="103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14-икономист, 20-юрист                      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680542" w:rsidTr="001140EC">
        <w:trPr>
          <w:trHeight w:val="103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21-икономист,</w:t>
            </w:r>
          </w:p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30-юрист                      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</w:tbl>
    <w:p w:rsidR="00A10BBF" w:rsidRDefault="00A10BBF"/>
    <w:sectPr w:rsidR="00A10BBF" w:rsidSect="00BB578D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436" w:rsidRDefault="00666436" w:rsidP="0053269F">
      <w:pPr>
        <w:spacing w:after="0" w:line="240" w:lineRule="auto"/>
      </w:pPr>
      <w:r>
        <w:separator/>
      </w:r>
    </w:p>
  </w:endnote>
  <w:endnote w:type="continuationSeparator" w:id="0">
    <w:p w:rsidR="00666436" w:rsidRDefault="00666436" w:rsidP="00532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436" w:rsidRDefault="00666436" w:rsidP="0053269F">
      <w:pPr>
        <w:spacing w:after="0" w:line="240" w:lineRule="auto"/>
      </w:pPr>
      <w:r>
        <w:separator/>
      </w:r>
    </w:p>
  </w:footnote>
  <w:footnote w:type="continuationSeparator" w:id="0">
    <w:p w:rsidR="00666436" w:rsidRDefault="00666436" w:rsidP="0053269F">
      <w:pPr>
        <w:spacing w:after="0" w:line="240" w:lineRule="auto"/>
      </w:pPr>
      <w:r>
        <w:continuationSeparator/>
      </w:r>
    </w:p>
  </w:footnote>
  <w:footnote w:id="1">
    <w:p w:rsidR="00776483" w:rsidRDefault="0077648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80542">
        <w:rPr>
          <w:sz w:val="18"/>
          <w:szCs w:val="18"/>
          <w:lang w:val="bg-BG"/>
        </w:rPr>
        <w:t xml:space="preserve">Методология за изчисление - според изискванията на </w:t>
      </w:r>
      <w:r w:rsidRPr="00680542">
        <w:rPr>
          <w:rFonts w:eastAsia="Times New Roman" w:cs="Times New Roman"/>
          <w:color w:val="000000"/>
          <w:sz w:val="18"/>
          <w:szCs w:val="18"/>
          <w:lang w:val="bg-BG"/>
        </w:rPr>
        <w:t xml:space="preserve">Чл. 67, </w:t>
      </w:r>
      <w:proofErr w:type="spellStart"/>
      <w:r w:rsidRPr="00680542">
        <w:rPr>
          <w:rFonts w:eastAsia="Times New Roman" w:cs="Times New Roman"/>
          <w:color w:val="000000"/>
          <w:sz w:val="18"/>
          <w:szCs w:val="18"/>
          <w:lang w:val="bg-BG"/>
        </w:rPr>
        <w:t>пар</w:t>
      </w:r>
      <w:proofErr w:type="spellEnd"/>
      <w:r w:rsidRPr="00680542">
        <w:rPr>
          <w:rFonts w:eastAsia="Times New Roman" w:cs="Times New Roman"/>
          <w:color w:val="000000"/>
          <w:sz w:val="18"/>
          <w:szCs w:val="18"/>
          <w:lang w:val="bg-BG"/>
        </w:rPr>
        <w:t xml:space="preserve">. 5, б. "а" </w:t>
      </w:r>
      <w:r w:rsidRPr="00680542">
        <w:rPr>
          <w:sz w:val="18"/>
          <w:szCs w:val="18"/>
          <w:lang w:val="bg-BG"/>
        </w:rPr>
        <w:t>от Регламент (ЕС) № 1303/2013</w:t>
      </w:r>
    </w:p>
  </w:footnote>
  <w:footnote w:id="2">
    <w:p w:rsidR="00564DAB" w:rsidRPr="00564DAB" w:rsidRDefault="00564DAB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564DAB">
        <w:rPr>
          <w:sz w:val="18"/>
          <w:szCs w:val="18"/>
          <w:lang w:val="bg-BG"/>
        </w:rPr>
        <w:t xml:space="preserve">С изключение на </w:t>
      </w:r>
      <w:r>
        <w:rPr>
          <w:sz w:val="18"/>
          <w:szCs w:val="18"/>
          <w:lang w:val="bg-BG"/>
        </w:rPr>
        <w:t xml:space="preserve">лица - </w:t>
      </w:r>
      <w:r w:rsidRPr="00564DAB">
        <w:rPr>
          <w:sz w:val="18"/>
          <w:szCs w:val="18"/>
          <w:lang w:val="bg-BG"/>
        </w:rPr>
        <w:t>учени изследователи</w:t>
      </w:r>
      <w:r>
        <w:rPr>
          <w:sz w:val="18"/>
          <w:szCs w:val="18"/>
          <w:lang w:val="bg-BG"/>
        </w:rPr>
        <w:t>.</w:t>
      </w:r>
    </w:p>
  </w:footnote>
  <w:footnote w:id="3">
    <w:p w:rsidR="00776483" w:rsidRPr="00B17B35" w:rsidRDefault="00776483" w:rsidP="0053269F">
      <w:pPr>
        <w:pStyle w:val="FootnoteText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680542">
        <w:rPr>
          <w:sz w:val="18"/>
          <w:szCs w:val="18"/>
        </w:rPr>
        <w:t>Часовата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ставка</w:t>
      </w:r>
      <w:proofErr w:type="spellEnd"/>
      <w:r w:rsidRPr="00680542">
        <w:rPr>
          <w:sz w:val="18"/>
          <w:szCs w:val="18"/>
        </w:rPr>
        <w:t xml:space="preserve"> е </w:t>
      </w:r>
      <w:proofErr w:type="spellStart"/>
      <w:r w:rsidRPr="00680542">
        <w:rPr>
          <w:sz w:val="18"/>
          <w:szCs w:val="18"/>
        </w:rPr>
        <w:t>определена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за</w:t>
      </w:r>
      <w:proofErr w:type="spellEnd"/>
      <w:r w:rsidRPr="00680542">
        <w:rPr>
          <w:sz w:val="18"/>
          <w:szCs w:val="18"/>
        </w:rPr>
        <w:t xml:space="preserve"> </w:t>
      </w:r>
      <w:proofErr w:type="gramStart"/>
      <w:r w:rsidRPr="00680542">
        <w:rPr>
          <w:sz w:val="18"/>
          <w:szCs w:val="18"/>
        </w:rPr>
        <w:t>1</w:t>
      </w:r>
      <w:proofErr w:type="gram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астрономичен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час</w:t>
      </w:r>
      <w:proofErr w:type="spellEnd"/>
      <w:r w:rsidRPr="00680542">
        <w:rPr>
          <w:sz w:val="18"/>
          <w:szCs w:val="18"/>
        </w:rPr>
        <w:t xml:space="preserve"> и </w:t>
      </w:r>
      <w:proofErr w:type="spellStart"/>
      <w:r w:rsidRPr="00680542">
        <w:rPr>
          <w:sz w:val="18"/>
          <w:szCs w:val="18"/>
        </w:rPr>
        <w:t>съдържа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ефекта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на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разхода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за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възнаграждение</w:t>
      </w:r>
      <w:proofErr w:type="spellEnd"/>
      <w:r w:rsidRPr="00680542">
        <w:rPr>
          <w:sz w:val="18"/>
          <w:szCs w:val="18"/>
        </w:rPr>
        <w:t xml:space="preserve"> и </w:t>
      </w:r>
      <w:proofErr w:type="spellStart"/>
      <w:r w:rsidRPr="00680542">
        <w:rPr>
          <w:sz w:val="18"/>
          <w:szCs w:val="18"/>
        </w:rPr>
        <w:t>за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вноски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за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осигуряване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за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сметка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на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осигурителя</w:t>
      </w:r>
      <w:proofErr w:type="spellEnd"/>
      <w:r w:rsidRPr="00680542">
        <w:rPr>
          <w:sz w:val="18"/>
          <w:szCs w:val="18"/>
        </w:rPr>
        <w:t>.</w:t>
      </w:r>
    </w:p>
  </w:footnote>
  <w:footnote w:id="4">
    <w:p w:rsidR="00C03963" w:rsidRDefault="00C03963" w:rsidP="00C0396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80542">
        <w:rPr>
          <w:sz w:val="18"/>
          <w:szCs w:val="18"/>
          <w:lang w:val="bg-BG"/>
        </w:rPr>
        <w:t xml:space="preserve">Методология за изчисление - според изискванията на </w:t>
      </w:r>
      <w:r w:rsidRPr="00680542">
        <w:rPr>
          <w:rFonts w:eastAsia="Times New Roman" w:cs="Times New Roman"/>
          <w:color w:val="000000"/>
          <w:sz w:val="18"/>
          <w:szCs w:val="18"/>
          <w:lang w:val="bg-BG"/>
        </w:rPr>
        <w:t xml:space="preserve">Чл. 67, </w:t>
      </w:r>
      <w:proofErr w:type="spellStart"/>
      <w:r w:rsidRPr="00680542">
        <w:rPr>
          <w:rFonts w:eastAsia="Times New Roman" w:cs="Times New Roman"/>
          <w:color w:val="000000"/>
          <w:sz w:val="18"/>
          <w:szCs w:val="18"/>
          <w:lang w:val="bg-BG"/>
        </w:rPr>
        <w:t>пар</w:t>
      </w:r>
      <w:proofErr w:type="spellEnd"/>
      <w:r w:rsidRPr="00680542">
        <w:rPr>
          <w:rFonts w:eastAsia="Times New Roman" w:cs="Times New Roman"/>
          <w:color w:val="000000"/>
          <w:sz w:val="18"/>
          <w:szCs w:val="18"/>
          <w:lang w:val="bg-BG"/>
        </w:rPr>
        <w:t xml:space="preserve">. 5, б. "а" </w:t>
      </w:r>
      <w:r w:rsidRPr="00680542">
        <w:rPr>
          <w:sz w:val="18"/>
          <w:szCs w:val="18"/>
          <w:lang w:val="bg-BG"/>
        </w:rPr>
        <w:t>от Регламент (ЕС) № 1303/2013</w:t>
      </w:r>
    </w:p>
  </w:footnote>
  <w:footnote w:id="5">
    <w:p w:rsidR="00B62D29" w:rsidRPr="00B17B35" w:rsidRDefault="00B62D29" w:rsidP="00B62D29">
      <w:pPr>
        <w:pStyle w:val="FootnoteText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680542">
        <w:rPr>
          <w:sz w:val="18"/>
          <w:szCs w:val="18"/>
        </w:rPr>
        <w:t>Часовата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ставка</w:t>
      </w:r>
      <w:proofErr w:type="spellEnd"/>
      <w:r w:rsidRPr="00680542">
        <w:rPr>
          <w:sz w:val="18"/>
          <w:szCs w:val="18"/>
        </w:rPr>
        <w:t xml:space="preserve"> е </w:t>
      </w:r>
      <w:proofErr w:type="spellStart"/>
      <w:r w:rsidRPr="00680542">
        <w:rPr>
          <w:sz w:val="18"/>
          <w:szCs w:val="18"/>
        </w:rPr>
        <w:t>определена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за</w:t>
      </w:r>
      <w:proofErr w:type="spellEnd"/>
      <w:r w:rsidRPr="00680542">
        <w:rPr>
          <w:sz w:val="18"/>
          <w:szCs w:val="18"/>
        </w:rPr>
        <w:t xml:space="preserve"> </w:t>
      </w:r>
      <w:proofErr w:type="gramStart"/>
      <w:r w:rsidRPr="00680542">
        <w:rPr>
          <w:sz w:val="18"/>
          <w:szCs w:val="18"/>
        </w:rPr>
        <w:t>1</w:t>
      </w:r>
      <w:proofErr w:type="gram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астрономичен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час</w:t>
      </w:r>
      <w:proofErr w:type="spellEnd"/>
      <w:r w:rsidRPr="00680542">
        <w:rPr>
          <w:sz w:val="18"/>
          <w:szCs w:val="18"/>
        </w:rPr>
        <w:t xml:space="preserve"> и </w:t>
      </w:r>
      <w:proofErr w:type="spellStart"/>
      <w:r w:rsidRPr="00680542">
        <w:rPr>
          <w:sz w:val="18"/>
          <w:szCs w:val="18"/>
        </w:rPr>
        <w:t>съдържа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ефекта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на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разхода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за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възнаграждение</w:t>
      </w:r>
      <w:proofErr w:type="spellEnd"/>
      <w:r w:rsidRPr="00680542">
        <w:rPr>
          <w:sz w:val="18"/>
          <w:szCs w:val="18"/>
        </w:rPr>
        <w:t xml:space="preserve"> и </w:t>
      </w:r>
      <w:proofErr w:type="spellStart"/>
      <w:r w:rsidRPr="00680542">
        <w:rPr>
          <w:sz w:val="18"/>
          <w:szCs w:val="18"/>
        </w:rPr>
        <w:t>за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вноски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за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осигуряване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за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сметка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на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осигурителя</w:t>
      </w:r>
      <w:proofErr w:type="spellEnd"/>
      <w:r w:rsidRPr="00680542">
        <w:rPr>
          <w:sz w:val="18"/>
          <w:szCs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269F"/>
    <w:rsid w:val="000B50D3"/>
    <w:rsid w:val="000D7ACE"/>
    <w:rsid w:val="00126FF7"/>
    <w:rsid w:val="001278B3"/>
    <w:rsid w:val="00197E69"/>
    <w:rsid w:val="001D337F"/>
    <w:rsid w:val="00251B7A"/>
    <w:rsid w:val="00256D6C"/>
    <w:rsid w:val="002A140A"/>
    <w:rsid w:val="002B0617"/>
    <w:rsid w:val="003477BD"/>
    <w:rsid w:val="003F5347"/>
    <w:rsid w:val="00421F9E"/>
    <w:rsid w:val="0053269F"/>
    <w:rsid w:val="00564DAB"/>
    <w:rsid w:val="006179F9"/>
    <w:rsid w:val="00623AAC"/>
    <w:rsid w:val="00666436"/>
    <w:rsid w:val="00680542"/>
    <w:rsid w:val="006D6061"/>
    <w:rsid w:val="00776483"/>
    <w:rsid w:val="008B0A79"/>
    <w:rsid w:val="008F0855"/>
    <w:rsid w:val="00970E62"/>
    <w:rsid w:val="0098546B"/>
    <w:rsid w:val="00987EF2"/>
    <w:rsid w:val="00A043EB"/>
    <w:rsid w:val="00A10BBF"/>
    <w:rsid w:val="00B62D29"/>
    <w:rsid w:val="00BB578D"/>
    <w:rsid w:val="00C03963"/>
    <w:rsid w:val="00C14509"/>
    <w:rsid w:val="00C5232F"/>
    <w:rsid w:val="00C87E1A"/>
    <w:rsid w:val="00CB7766"/>
    <w:rsid w:val="00D177AA"/>
    <w:rsid w:val="00D70051"/>
    <w:rsid w:val="00E15B81"/>
    <w:rsid w:val="00E6046F"/>
    <w:rsid w:val="00F07347"/>
    <w:rsid w:val="00F972BE"/>
    <w:rsid w:val="00FC23CA"/>
    <w:rsid w:val="00FD5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2E83E8-126E-4E39-9FEF-2D77A618D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F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53269F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3269F"/>
    <w:rPr>
      <w:rFonts w:ascii="Times New Roman" w:hAnsi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3269F"/>
    <w:rPr>
      <w:vertAlign w:val="superscript"/>
    </w:rPr>
  </w:style>
  <w:style w:type="paragraph" w:customStyle="1" w:styleId="Default">
    <w:name w:val="Default"/>
    <w:rsid w:val="007764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2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32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87E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220FA-139B-43A7-AA4F-6A3119300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1513</Words>
  <Characters>8629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Antoniya Dorosieva</dc:creator>
  <cp:lastModifiedBy>Vasilena Grebencharska</cp:lastModifiedBy>
  <cp:revision>3</cp:revision>
  <dcterms:created xsi:type="dcterms:W3CDTF">2016-08-03T18:53:00Z</dcterms:created>
  <dcterms:modified xsi:type="dcterms:W3CDTF">2016-08-16T07:11:00Z</dcterms:modified>
</cp:coreProperties>
</file>